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A3" w:rsidRPr="00186460" w:rsidRDefault="006E1F15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F73D8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FC4657">
        <w:rPr>
          <w:rFonts w:ascii="Liberation Serif" w:hAnsi="Liberation Serif" w:cs="Liberation Serif"/>
          <w:sz w:val="24"/>
          <w:szCs w:val="24"/>
        </w:rPr>
        <w:t>МО «Каменский городской округ»</w:t>
      </w:r>
      <w:r w:rsidR="00C45BCE" w:rsidRPr="000F73D8">
        <w:rPr>
          <w:rFonts w:ascii="Liberation Serif" w:hAnsi="Liberation Serif" w:cs="Liberation Serif"/>
          <w:sz w:val="24"/>
          <w:szCs w:val="24"/>
        </w:rPr>
        <w:t xml:space="preserve"> 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объявляет о </w:t>
      </w:r>
      <w:r w:rsidR="007D7161" w:rsidRPr="000F73D8">
        <w:rPr>
          <w:rFonts w:ascii="Liberation Serif" w:hAnsi="Liberation Serif" w:cs="Liberation Serif"/>
          <w:sz w:val="24"/>
          <w:szCs w:val="24"/>
        </w:rPr>
        <w:t>начале приема</w:t>
      </w:r>
      <w:r w:rsidR="00BC45AD" w:rsidRPr="000F73D8">
        <w:rPr>
          <w:rFonts w:ascii="Liberation Serif" w:hAnsi="Liberation Serif" w:cs="Liberation Serif"/>
          <w:sz w:val="24"/>
          <w:szCs w:val="24"/>
        </w:rPr>
        <w:t xml:space="preserve"> з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аявок на участие в </w:t>
      </w:r>
      <w:r w:rsidR="007D7161" w:rsidRPr="000F73D8">
        <w:rPr>
          <w:rFonts w:ascii="Liberation Serif" w:hAnsi="Liberation Serif" w:cs="Liberation Serif"/>
          <w:sz w:val="24"/>
          <w:szCs w:val="24"/>
        </w:rPr>
        <w:t>муниципальном этапе регионального конкурсного отбора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 проектов </w:t>
      </w:r>
      <w:r w:rsidRPr="00186460">
        <w:rPr>
          <w:rFonts w:ascii="Liberation Serif" w:hAnsi="Liberation Serif" w:cs="Liberation Serif"/>
          <w:sz w:val="24"/>
          <w:szCs w:val="24"/>
        </w:rPr>
        <w:t xml:space="preserve">инициативного бюджетирования в </w:t>
      </w:r>
      <w:r w:rsidR="00C45BCE" w:rsidRPr="00186460">
        <w:rPr>
          <w:rFonts w:ascii="Liberation Serif" w:hAnsi="Liberation Serif" w:cs="Liberation Serif"/>
          <w:sz w:val="24"/>
          <w:szCs w:val="24"/>
        </w:rPr>
        <w:t>Кам</w:t>
      </w:r>
      <w:r w:rsidR="00FC4657" w:rsidRPr="00186460">
        <w:rPr>
          <w:rFonts w:ascii="Liberation Serif" w:hAnsi="Liberation Serif" w:cs="Liberation Serif"/>
          <w:sz w:val="24"/>
          <w:szCs w:val="24"/>
        </w:rPr>
        <w:t>енском городском округе</w:t>
      </w:r>
      <w:r w:rsidR="007D7161" w:rsidRPr="00186460">
        <w:rPr>
          <w:rFonts w:ascii="Liberation Serif" w:hAnsi="Liberation Serif" w:cs="Liberation Serif"/>
          <w:sz w:val="24"/>
          <w:szCs w:val="24"/>
        </w:rPr>
        <w:t xml:space="preserve"> </w:t>
      </w:r>
      <w:r w:rsidR="00624711" w:rsidRPr="00186460">
        <w:rPr>
          <w:rFonts w:ascii="Liberation Serif" w:hAnsi="Liberation Serif" w:cs="Liberation Serif"/>
          <w:sz w:val="24"/>
          <w:szCs w:val="24"/>
          <w:u w:val="single"/>
        </w:rPr>
        <w:t xml:space="preserve">с </w:t>
      </w:r>
      <w:r w:rsidR="00460CF3">
        <w:rPr>
          <w:rFonts w:ascii="Liberation Serif" w:hAnsi="Liberation Serif" w:cs="Liberation Serif"/>
          <w:sz w:val="24"/>
          <w:szCs w:val="24"/>
          <w:u w:val="single"/>
        </w:rPr>
        <w:t>21</w:t>
      </w:r>
      <w:r w:rsidR="00E46E0B" w:rsidRPr="00186460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="00460CF3">
        <w:rPr>
          <w:rFonts w:ascii="Liberation Serif" w:hAnsi="Liberation Serif" w:cs="Liberation Serif"/>
          <w:sz w:val="24"/>
          <w:szCs w:val="24"/>
          <w:u w:val="single"/>
        </w:rPr>
        <w:t>08</w:t>
      </w:r>
      <w:r w:rsidR="00E46E0B" w:rsidRPr="00186460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="00EA6D25" w:rsidRPr="00186460">
        <w:rPr>
          <w:rFonts w:ascii="Liberation Serif" w:hAnsi="Liberation Serif" w:cs="Liberation Serif"/>
          <w:sz w:val="24"/>
          <w:szCs w:val="24"/>
          <w:u w:val="single"/>
        </w:rPr>
        <w:t>202</w:t>
      </w:r>
      <w:r w:rsidR="00460CF3">
        <w:rPr>
          <w:rFonts w:ascii="Liberation Serif" w:hAnsi="Liberation Serif" w:cs="Liberation Serif"/>
          <w:sz w:val="24"/>
          <w:szCs w:val="24"/>
          <w:u w:val="single"/>
        </w:rPr>
        <w:t>3</w:t>
      </w:r>
      <w:r w:rsidRPr="00186460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Pr="0018646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46E0B" w:rsidRDefault="00186460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460">
        <w:rPr>
          <w:rFonts w:ascii="Liberation Serif" w:hAnsi="Liberation Serif" w:cs="Liberation Serif"/>
          <w:b/>
          <w:sz w:val="24"/>
          <w:szCs w:val="24"/>
        </w:rPr>
        <w:t>1</w:t>
      </w:r>
      <w:r w:rsidR="00460CF3">
        <w:rPr>
          <w:rFonts w:ascii="Liberation Serif" w:hAnsi="Liberation Serif" w:cs="Liberation Serif"/>
          <w:b/>
          <w:sz w:val="24"/>
          <w:szCs w:val="24"/>
        </w:rPr>
        <w:t>1</w:t>
      </w:r>
      <w:r w:rsidR="00221DCE" w:rsidRPr="00186460">
        <w:rPr>
          <w:rFonts w:ascii="Liberation Serif" w:hAnsi="Liberation Serif" w:cs="Liberation Serif"/>
          <w:b/>
          <w:sz w:val="24"/>
          <w:szCs w:val="24"/>
        </w:rPr>
        <w:t>.0</w:t>
      </w:r>
      <w:r w:rsidR="00460CF3">
        <w:rPr>
          <w:rFonts w:ascii="Liberation Serif" w:hAnsi="Liberation Serif" w:cs="Liberation Serif"/>
          <w:b/>
          <w:sz w:val="24"/>
          <w:szCs w:val="24"/>
        </w:rPr>
        <w:t>9</w:t>
      </w:r>
      <w:r w:rsidR="00624711" w:rsidRPr="00186460">
        <w:rPr>
          <w:rFonts w:ascii="Liberation Serif" w:hAnsi="Liberation Serif" w:cs="Liberation Serif"/>
          <w:b/>
          <w:sz w:val="24"/>
          <w:szCs w:val="24"/>
        </w:rPr>
        <w:t>.202</w:t>
      </w:r>
      <w:r w:rsidR="00543AF3">
        <w:rPr>
          <w:rFonts w:ascii="Liberation Serif" w:hAnsi="Liberation Serif" w:cs="Liberation Serif"/>
          <w:b/>
          <w:sz w:val="24"/>
          <w:szCs w:val="24"/>
        </w:rPr>
        <w:t>3</w:t>
      </w:r>
      <w:r w:rsidR="00BC45AD" w:rsidRPr="00186460">
        <w:rPr>
          <w:rFonts w:ascii="Liberation Serif" w:hAnsi="Liberation Serif" w:cs="Liberation Serif"/>
          <w:sz w:val="24"/>
          <w:szCs w:val="24"/>
        </w:rPr>
        <w:t xml:space="preserve"> – последний день приема з</w:t>
      </w:r>
      <w:r w:rsidR="00E46E0B" w:rsidRPr="00186460">
        <w:rPr>
          <w:rFonts w:ascii="Liberation Serif" w:hAnsi="Liberation Serif" w:cs="Liberation Serif"/>
          <w:sz w:val="24"/>
          <w:szCs w:val="24"/>
        </w:rPr>
        <w:t>аявок.</w:t>
      </w:r>
      <w:r w:rsidR="00E46E0B" w:rsidRPr="000F73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E0075" w:rsidRDefault="004E0075" w:rsidP="004E0075">
      <w:pPr>
        <w:spacing w:line="240" w:lineRule="auto"/>
        <w:jc w:val="both"/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</w:pPr>
      <w:r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Постановление Главы Каменского городского округ</w:t>
      </w:r>
      <w:r w:rsidRPr="003C3724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 xml:space="preserve">а № </w:t>
      </w:r>
      <w:r w:rsidR="003C3724" w:rsidRPr="003C3724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1584</w:t>
      </w:r>
      <w:r w:rsidRPr="003C3724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 xml:space="preserve"> от </w:t>
      </w:r>
      <w:r w:rsidR="003C3724" w:rsidRPr="003C3724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18</w:t>
      </w:r>
      <w:r w:rsidRPr="003C3724">
        <w:rPr>
          <w:rFonts w:ascii="Liberation Serif" w:hAnsi="Liberation Serif" w:cs="Liberation Serif"/>
          <w:i/>
          <w:color w:val="0070C0"/>
          <w:sz w:val="24"/>
          <w:szCs w:val="24"/>
          <w:u w:val="single"/>
        </w:rPr>
        <w:t>.08.2023г</w:t>
      </w:r>
    </w:p>
    <w:p w:rsidR="004E0075" w:rsidRPr="000F73D8" w:rsidRDefault="004E0075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EA6D25" w:rsidRPr="000F73D8" w:rsidRDefault="006E1F15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F73D8">
        <w:rPr>
          <w:rFonts w:ascii="Liberation Serif" w:hAnsi="Liberation Serif" w:cs="Liberation Serif"/>
          <w:sz w:val="24"/>
          <w:szCs w:val="24"/>
        </w:rPr>
        <w:t>Заявки</w:t>
      </w:r>
      <w:r w:rsidR="00EA6D25" w:rsidRPr="000F73D8">
        <w:rPr>
          <w:rFonts w:ascii="Liberation Serif" w:hAnsi="Liberation Serif" w:cs="Liberation Serif"/>
          <w:sz w:val="24"/>
          <w:szCs w:val="24"/>
        </w:rPr>
        <w:t xml:space="preserve"> на участие</w:t>
      </w:r>
      <w:r w:rsidR="00DC68A3" w:rsidRPr="000F73D8">
        <w:rPr>
          <w:rFonts w:ascii="Liberation Serif" w:hAnsi="Liberation Serif" w:cs="Liberation Serif"/>
          <w:sz w:val="24"/>
          <w:szCs w:val="24"/>
        </w:rPr>
        <w:t xml:space="preserve"> 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принимаются </w:t>
      </w:r>
      <w:r w:rsidR="00036779" w:rsidRPr="000F73D8">
        <w:rPr>
          <w:rFonts w:ascii="Liberation Serif" w:hAnsi="Liberation Serif" w:cs="Liberation Serif"/>
          <w:sz w:val="24"/>
          <w:szCs w:val="24"/>
        </w:rPr>
        <w:t xml:space="preserve">с понедельника по 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четверг </w:t>
      </w:r>
      <w:r w:rsidR="00EA6D25" w:rsidRPr="000F73D8">
        <w:rPr>
          <w:rFonts w:ascii="Liberation Serif" w:hAnsi="Liberation Serif" w:cs="Liberation Serif"/>
          <w:sz w:val="24"/>
          <w:szCs w:val="24"/>
        </w:rPr>
        <w:t xml:space="preserve">с </w:t>
      </w:r>
      <w:r w:rsidR="002A577B" w:rsidRPr="000F73D8">
        <w:rPr>
          <w:rFonts w:ascii="Liberation Serif" w:hAnsi="Liberation Serif" w:cs="Liberation Serif"/>
          <w:sz w:val="24"/>
          <w:szCs w:val="24"/>
        </w:rPr>
        <w:t>9</w:t>
      </w:r>
      <w:r w:rsidR="00EA6D25" w:rsidRPr="000F73D8">
        <w:rPr>
          <w:rFonts w:ascii="Liberation Serif" w:hAnsi="Liberation Serif" w:cs="Liberation Serif"/>
          <w:sz w:val="24"/>
          <w:szCs w:val="24"/>
        </w:rPr>
        <w:t>.00 до 1</w:t>
      </w:r>
      <w:r w:rsidR="00036779" w:rsidRPr="000F73D8">
        <w:rPr>
          <w:rFonts w:ascii="Liberation Serif" w:hAnsi="Liberation Serif" w:cs="Liberation Serif"/>
          <w:sz w:val="24"/>
          <w:szCs w:val="24"/>
        </w:rPr>
        <w:t>7</w:t>
      </w:r>
      <w:r w:rsidR="00EA6D25" w:rsidRPr="000F73D8">
        <w:rPr>
          <w:rFonts w:ascii="Liberation Serif" w:hAnsi="Liberation Serif" w:cs="Liberation Serif"/>
          <w:sz w:val="24"/>
          <w:szCs w:val="24"/>
        </w:rPr>
        <w:t>.00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, в пятницу с 9.00 до 16.00, перерыв с 12.30 до 13.18 </w:t>
      </w:r>
      <w:r w:rsidR="007D7161" w:rsidRPr="000F73D8">
        <w:rPr>
          <w:rFonts w:ascii="Liberation Serif" w:hAnsi="Liberation Serif" w:cs="Liberation Serif"/>
          <w:sz w:val="24"/>
          <w:szCs w:val="24"/>
        </w:rPr>
        <w:t xml:space="preserve">по адресу: </w:t>
      </w:r>
      <w:proofErr w:type="spellStart"/>
      <w:r w:rsidR="002A577B" w:rsidRPr="000F73D8">
        <w:rPr>
          <w:rFonts w:ascii="Liberation Serif" w:hAnsi="Liberation Serif" w:cs="Liberation Serif"/>
          <w:sz w:val="24"/>
          <w:szCs w:val="24"/>
        </w:rPr>
        <w:t>г</w:t>
      </w:r>
      <w:proofErr w:type="gramStart"/>
      <w:r w:rsidR="002A577B" w:rsidRPr="000F73D8">
        <w:rPr>
          <w:rFonts w:ascii="Liberation Serif" w:hAnsi="Liberation Serif" w:cs="Liberation Serif"/>
          <w:sz w:val="24"/>
          <w:szCs w:val="24"/>
        </w:rPr>
        <w:t>.К</w:t>
      </w:r>
      <w:proofErr w:type="gramEnd"/>
      <w:r w:rsidR="002A577B" w:rsidRPr="000F73D8">
        <w:rPr>
          <w:rFonts w:ascii="Liberation Serif" w:hAnsi="Liberation Serif" w:cs="Liberation Serif"/>
          <w:sz w:val="24"/>
          <w:szCs w:val="24"/>
        </w:rPr>
        <w:t>аменск</w:t>
      </w:r>
      <w:proofErr w:type="spellEnd"/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-Уральский, </w:t>
      </w:r>
      <w:proofErr w:type="spellStart"/>
      <w:r w:rsidR="00FC4657">
        <w:rPr>
          <w:rFonts w:ascii="Liberation Serif" w:hAnsi="Liberation Serif" w:cs="Liberation Serif"/>
          <w:sz w:val="24"/>
          <w:szCs w:val="24"/>
        </w:rPr>
        <w:t>пр.Победы</w:t>
      </w:r>
      <w:proofErr w:type="spellEnd"/>
      <w:r w:rsidR="00FC4657">
        <w:rPr>
          <w:rFonts w:ascii="Liberation Serif" w:hAnsi="Liberation Serif" w:cs="Liberation Serif"/>
          <w:sz w:val="24"/>
          <w:szCs w:val="24"/>
        </w:rPr>
        <w:t>, 38а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, кабинет </w:t>
      </w:r>
      <w:r w:rsidR="00FC4657">
        <w:rPr>
          <w:rFonts w:ascii="Liberation Serif" w:hAnsi="Liberation Serif" w:cs="Liberation Serif"/>
          <w:sz w:val="24"/>
          <w:szCs w:val="24"/>
        </w:rPr>
        <w:t>32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. </w:t>
      </w:r>
      <w:r w:rsidR="008D27B2">
        <w:rPr>
          <w:rFonts w:ascii="Liberation Serif" w:hAnsi="Liberation Serif" w:cs="Liberation Serif"/>
          <w:sz w:val="24"/>
          <w:szCs w:val="24"/>
        </w:rPr>
        <w:t xml:space="preserve"> </w:t>
      </w:r>
      <w:r w:rsidR="00845A1C" w:rsidRPr="000F73D8">
        <w:rPr>
          <w:rFonts w:ascii="Liberation Serif" w:hAnsi="Liberation Serif" w:cs="Liberation Serif"/>
          <w:sz w:val="24"/>
          <w:szCs w:val="24"/>
        </w:rPr>
        <w:t>тел. +7</w:t>
      </w:r>
      <w:r w:rsidR="009509E6" w:rsidRPr="000F73D8">
        <w:rPr>
          <w:rFonts w:ascii="Liberation Serif" w:hAnsi="Liberation Serif" w:cs="Liberation Serif"/>
          <w:sz w:val="24"/>
          <w:szCs w:val="24"/>
        </w:rPr>
        <w:t xml:space="preserve"> (343</w:t>
      </w:r>
      <w:r w:rsidR="00C45BCE" w:rsidRPr="000F73D8">
        <w:rPr>
          <w:rFonts w:ascii="Liberation Serif" w:hAnsi="Liberation Serif" w:cs="Liberation Serif"/>
          <w:sz w:val="24"/>
          <w:szCs w:val="24"/>
        </w:rPr>
        <w:t>9</w:t>
      </w:r>
      <w:r w:rsidR="009509E6" w:rsidRPr="000F73D8">
        <w:rPr>
          <w:rFonts w:ascii="Liberation Serif" w:hAnsi="Liberation Serif" w:cs="Liberation Serif"/>
          <w:sz w:val="24"/>
          <w:szCs w:val="24"/>
        </w:rPr>
        <w:t xml:space="preserve">) </w:t>
      </w:r>
      <w:r w:rsidR="00FC4657">
        <w:rPr>
          <w:rFonts w:ascii="Liberation Serif" w:hAnsi="Liberation Serif" w:cs="Liberation Serif"/>
          <w:sz w:val="24"/>
          <w:szCs w:val="24"/>
        </w:rPr>
        <w:t>370-878</w:t>
      </w:r>
      <w:r w:rsidR="009509E6" w:rsidRPr="000F73D8">
        <w:rPr>
          <w:rFonts w:ascii="Liberation Serif" w:hAnsi="Liberation Serif" w:cs="Liberation Serif"/>
          <w:sz w:val="24"/>
          <w:szCs w:val="24"/>
        </w:rPr>
        <w:t>.</w:t>
      </w:r>
      <w:bookmarkStart w:id="0" w:name="_GoBack"/>
      <w:bookmarkEnd w:id="0"/>
    </w:p>
    <w:p w:rsidR="00E46E0B" w:rsidRPr="000F73D8" w:rsidRDefault="00E46E0B" w:rsidP="00F5058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0F73D8">
        <w:rPr>
          <w:rFonts w:ascii="Liberation Serif" w:hAnsi="Liberation Serif" w:cs="Liberation Serif"/>
          <w:b/>
          <w:sz w:val="24"/>
          <w:szCs w:val="24"/>
          <w:u w:val="single"/>
        </w:rPr>
        <w:t>Сферы реализации проектов в 202</w:t>
      </w:r>
      <w:r w:rsidR="00460CF3">
        <w:rPr>
          <w:rFonts w:ascii="Liberation Serif" w:hAnsi="Liberation Serif" w:cs="Liberation Serif"/>
          <w:b/>
          <w:sz w:val="24"/>
          <w:szCs w:val="24"/>
          <w:u w:val="single"/>
        </w:rPr>
        <w:t>4</w:t>
      </w:r>
      <w:r w:rsidRPr="000F73D8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году:</w:t>
      </w:r>
    </w:p>
    <w:p w:rsidR="00E46E0B" w:rsidRPr="000F73D8" w:rsidRDefault="00E46E0B" w:rsidP="00F5058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1B423C" w:rsidRPr="001B423C" w:rsidRDefault="001B423C" w:rsidP="001B423C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423C">
        <w:rPr>
          <w:rFonts w:ascii="Liberation Serif" w:hAnsi="Liberation Serif" w:cs="Liberation Serif"/>
          <w:sz w:val="24"/>
          <w:szCs w:val="24"/>
        </w:rPr>
        <w:t xml:space="preserve">1) благоустройство территории Каменского городского округа: обустройство общественных пространств (за исключением установки памятников, мемориалов, памятных досок), детских площадок, мест для занятия физической культурой и спортом, освещение улиц (за исключением строительства </w:t>
      </w:r>
      <w:r w:rsidR="00BD234C">
        <w:rPr>
          <w:rFonts w:ascii="Liberation Serif" w:hAnsi="Liberation Serif" w:cs="Liberation Serif"/>
          <w:sz w:val="24"/>
          <w:szCs w:val="24"/>
        </w:rPr>
        <w:t>линейных объектов), озеленение</w:t>
      </w:r>
      <w:r w:rsidRPr="001B423C">
        <w:rPr>
          <w:rFonts w:ascii="Liberation Serif" w:hAnsi="Liberation Serif" w:cs="Liberation Serif"/>
          <w:sz w:val="24"/>
          <w:szCs w:val="24"/>
        </w:rPr>
        <w:t>;</w:t>
      </w:r>
    </w:p>
    <w:p w:rsidR="001B423C" w:rsidRPr="001B423C" w:rsidRDefault="001B423C" w:rsidP="001B423C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423C">
        <w:rPr>
          <w:rFonts w:ascii="Liberation Serif" w:hAnsi="Liberation Serif" w:cs="Liberation Serif"/>
          <w:sz w:val="24"/>
          <w:szCs w:val="24"/>
        </w:rPr>
        <w:t>2) дополнительное образование детей (приобретение оборудования, программных средств и иных товаров для муниципальных организаций, осуществляющих образовательную деятельность в сфере дополнительного образования детей);</w:t>
      </w:r>
    </w:p>
    <w:p w:rsidR="00BC45AD" w:rsidRPr="000F73D8" w:rsidRDefault="001B423C" w:rsidP="001B423C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B423C">
        <w:rPr>
          <w:rFonts w:ascii="Liberation Serif" w:hAnsi="Liberation Serif" w:cs="Liberation Serif"/>
          <w:sz w:val="24"/>
          <w:szCs w:val="24"/>
        </w:rPr>
        <w:t>3) развитие и внедрение информационных технологий (включая разработку информационных систем и развитие инфокоммуникационной инфраструктуры) в муниципальных учреждениях культуры, направленных на создание виртуальных экспозиций и условий свободного (бесплатного) доступа населения к таким экспозициям, а также обеспечение доступа к государственным и муниципальным ресурсам, включая оборудование мест доступа (за исключением специализированных учреждений, осуществляющих комплексное обслуживание и предоставление услуг в формате одного окна).</w:t>
      </w:r>
      <w:proofErr w:type="gramEnd"/>
    </w:p>
    <w:p w:rsidR="004718CD" w:rsidRPr="000F73D8" w:rsidRDefault="004718CD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F73D8">
        <w:rPr>
          <w:rFonts w:ascii="Liberation Serif" w:hAnsi="Liberation Serif" w:cs="Liberation Serif"/>
          <w:sz w:val="24"/>
          <w:szCs w:val="24"/>
        </w:rPr>
        <w:t xml:space="preserve">Реализация на территории муниципального образования проекта инициативного бюджетирования </w:t>
      </w:r>
      <w:r w:rsidRPr="000F73D8">
        <w:rPr>
          <w:rFonts w:ascii="Liberation Serif" w:hAnsi="Liberation Serif" w:cs="Liberation Serif"/>
          <w:b/>
          <w:sz w:val="24"/>
          <w:szCs w:val="24"/>
          <w:u w:val="single"/>
        </w:rPr>
        <w:t>может быть инициирована следующими субъектами</w:t>
      </w:r>
      <w:r w:rsidRPr="000F73D8">
        <w:rPr>
          <w:rFonts w:ascii="Liberation Serif" w:hAnsi="Liberation Serif" w:cs="Liberation Serif"/>
          <w:sz w:val="24"/>
          <w:szCs w:val="24"/>
        </w:rPr>
        <w:t>: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инициативные группы граждан, проживающие на территории Каменского городского округа;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некоммерческие организации (за исключением некоммерческих организаций, учредителями которых являются органы государственной власти либо органы местного самоуправления);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органы территориального общественного самоуправления;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старосты сельских населенных пунктов.</w:t>
      </w:r>
    </w:p>
    <w:p w:rsidR="007D7161" w:rsidRPr="000F73D8" w:rsidRDefault="001B423C" w:rsidP="00F50580">
      <w:pPr>
        <w:spacing w:line="240" w:lineRule="auto"/>
        <w:ind w:left="142" w:firstLine="284"/>
        <w:jc w:val="both"/>
        <w:rPr>
          <w:rFonts w:ascii="Liberation Serif" w:hAnsi="Liberation Serif" w:cs="Liberation Serif"/>
          <w:sz w:val="24"/>
          <w:szCs w:val="24"/>
        </w:rPr>
      </w:pPr>
      <w:r w:rsidRPr="001B423C">
        <w:rPr>
          <w:rFonts w:ascii="Liberation Serif" w:hAnsi="Liberation Serif" w:cs="Liberation Serif"/>
          <w:sz w:val="24"/>
          <w:szCs w:val="24"/>
        </w:rPr>
        <w:t>Инициативная группа граждан образуется из достигших шестнадцатилетнего возраста жителей Каменского городского округа в количестве не менее десяти человек для участия в выдвижении проекта инициативного бюджетирования на конкурсный отбор, проводимый Администрацией Каменского городского округа, и его реализации.</w:t>
      </w:r>
      <w:r w:rsidR="004718CD" w:rsidRPr="000F73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93346" w:rsidRPr="000F73D8" w:rsidRDefault="00E93346" w:rsidP="00F50580">
      <w:pPr>
        <w:shd w:val="clear" w:color="auto" w:fill="FFFFFF"/>
        <w:spacing w:after="150" w:line="240" w:lineRule="auto"/>
        <w:ind w:left="142" w:firstLine="566"/>
        <w:jc w:val="both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F73D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Проект инициативного бюджетирования является таковым при одновременном выполнении следующих условий:</w:t>
      </w:r>
    </w:p>
    <w:p w:rsidR="001B423C" w:rsidRPr="001B423C" w:rsidRDefault="001B423C" w:rsidP="00BD234C">
      <w:pPr>
        <w:pStyle w:val="a8"/>
        <w:widowControl w:val="0"/>
        <w:tabs>
          <w:tab w:val="left" w:pos="1269"/>
        </w:tabs>
        <w:spacing w:after="0"/>
        <w:ind w:right="20" w:firstLine="426"/>
        <w:jc w:val="both"/>
        <w:rPr>
          <w:rStyle w:val="1"/>
          <w:rFonts w:ascii="Liberation Serif" w:hAnsi="Liberation Serif"/>
          <w:color w:val="000000"/>
          <w:sz w:val="24"/>
          <w:szCs w:val="24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 xml:space="preserve">1) цели и задачи проекта соответствуют стратегическим приоритетам развития </w:t>
      </w:r>
      <w:r w:rsidRPr="001B423C">
        <w:rPr>
          <w:rStyle w:val="1"/>
          <w:rFonts w:ascii="Liberation Serif" w:hAnsi="Liberation Serif"/>
          <w:color w:val="000000"/>
          <w:sz w:val="24"/>
          <w:szCs w:val="24"/>
          <w:lang w:val="ru-RU"/>
        </w:rPr>
        <w:t>МО «Каменский городской округ»</w:t>
      </w: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>;</w:t>
      </w:r>
    </w:p>
    <w:p w:rsidR="001B423C" w:rsidRPr="001B423C" w:rsidRDefault="001B423C" w:rsidP="00BD234C">
      <w:pPr>
        <w:pStyle w:val="a8"/>
        <w:widowControl w:val="0"/>
        <w:tabs>
          <w:tab w:val="left" w:pos="1269"/>
        </w:tabs>
        <w:spacing w:after="0"/>
        <w:ind w:right="20" w:firstLine="426"/>
        <w:jc w:val="both"/>
        <w:rPr>
          <w:rStyle w:val="1"/>
          <w:rFonts w:ascii="Liberation Serif" w:hAnsi="Liberation Serif"/>
          <w:color w:val="000000"/>
          <w:sz w:val="24"/>
          <w:szCs w:val="24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>2) проект прошел обсуждение жителями соответствующего муниципального образования и получил их поддержку;</w:t>
      </w:r>
    </w:p>
    <w:p w:rsidR="001B423C" w:rsidRDefault="001B423C" w:rsidP="00BD234C">
      <w:pPr>
        <w:pStyle w:val="a8"/>
        <w:widowControl w:val="0"/>
        <w:tabs>
          <w:tab w:val="left" w:pos="1269"/>
        </w:tabs>
        <w:spacing w:after="0"/>
        <w:ind w:right="20" w:firstLine="426"/>
        <w:jc w:val="both"/>
        <w:rPr>
          <w:rStyle w:val="1"/>
          <w:rFonts w:ascii="Liberation Serif" w:hAnsi="Liberation Serif"/>
          <w:color w:val="000000"/>
          <w:sz w:val="24"/>
          <w:szCs w:val="24"/>
          <w:lang w:val="ru-RU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>3) инициаторы принимают непосредственное участие в реализации проекта, в том числе в его финансировании, и осуществлении контроля за его реализацией;</w:t>
      </w:r>
    </w:p>
    <w:p w:rsidR="007D7161" w:rsidRPr="00BD234C" w:rsidRDefault="001B423C" w:rsidP="00BD234C">
      <w:pPr>
        <w:pStyle w:val="a8"/>
        <w:widowControl w:val="0"/>
        <w:tabs>
          <w:tab w:val="left" w:pos="1269"/>
        </w:tabs>
        <w:spacing w:after="0"/>
        <w:ind w:right="20" w:firstLine="426"/>
        <w:jc w:val="both"/>
        <w:rPr>
          <w:rFonts w:ascii="Liberation Serif" w:hAnsi="Liberation Serif"/>
          <w:lang w:val="ru-RU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 xml:space="preserve">4) проект </w:t>
      </w:r>
      <w:proofErr w:type="spellStart"/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>софинансируется</w:t>
      </w:r>
      <w:proofErr w:type="spellEnd"/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 xml:space="preserve"> за счет средств населения, юридических лиц и (или) индивидуальных предпринимателей и средств местного бюджета</w:t>
      </w:r>
      <w:r w:rsidR="00BD234C">
        <w:rPr>
          <w:rStyle w:val="1"/>
          <w:rFonts w:ascii="Liberation Serif" w:hAnsi="Liberation Serif"/>
          <w:color w:val="000000"/>
          <w:sz w:val="24"/>
          <w:szCs w:val="24"/>
          <w:lang w:val="ru-RU"/>
        </w:rPr>
        <w:t>.</w:t>
      </w:r>
    </w:p>
    <w:sectPr w:rsidR="007D7161" w:rsidRPr="00BD234C" w:rsidSect="008D27B2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DD7"/>
    <w:multiLevelType w:val="hybridMultilevel"/>
    <w:tmpl w:val="80AE2296"/>
    <w:lvl w:ilvl="0" w:tplc="3E40755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744CFC"/>
    <w:multiLevelType w:val="hybridMultilevel"/>
    <w:tmpl w:val="44E46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331A7"/>
    <w:multiLevelType w:val="multilevel"/>
    <w:tmpl w:val="1EDE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A4675"/>
    <w:multiLevelType w:val="hybridMultilevel"/>
    <w:tmpl w:val="CAD847A4"/>
    <w:lvl w:ilvl="0" w:tplc="90127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854394"/>
    <w:multiLevelType w:val="hybridMultilevel"/>
    <w:tmpl w:val="8C6475C4"/>
    <w:lvl w:ilvl="0" w:tplc="3E407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BD709F"/>
    <w:multiLevelType w:val="hybridMultilevel"/>
    <w:tmpl w:val="B428E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26"/>
    <w:rsid w:val="00036779"/>
    <w:rsid w:val="000D3985"/>
    <w:rsid w:val="000F73D8"/>
    <w:rsid w:val="00186460"/>
    <w:rsid w:val="001B423C"/>
    <w:rsid w:val="00221DCE"/>
    <w:rsid w:val="002661D7"/>
    <w:rsid w:val="00282757"/>
    <w:rsid w:val="002A577B"/>
    <w:rsid w:val="002B7318"/>
    <w:rsid w:val="003A2026"/>
    <w:rsid w:val="003C3724"/>
    <w:rsid w:val="00460CF3"/>
    <w:rsid w:val="004718CD"/>
    <w:rsid w:val="004E0075"/>
    <w:rsid w:val="00543AF3"/>
    <w:rsid w:val="00624711"/>
    <w:rsid w:val="006E1F15"/>
    <w:rsid w:val="00715E1D"/>
    <w:rsid w:val="00744261"/>
    <w:rsid w:val="007D7161"/>
    <w:rsid w:val="00816A83"/>
    <w:rsid w:val="00845A1C"/>
    <w:rsid w:val="0086064B"/>
    <w:rsid w:val="008D27B2"/>
    <w:rsid w:val="008D5CAA"/>
    <w:rsid w:val="009057B0"/>
    <w:rsid w:val="009509E6"/>
    <w:rsid w:val="00977B24"/>
    <w:rsid w:val="00A74801"/>
    <w:rsid w:val="00B24F7B"/>
    <w:rsid w:val="00BC45AD"/>
    <w:rsid w:val="00BD234C"/>
    <w:rsid w:val="00C45BCE"/>
    <w:rsid w:val="00C55190"/>
    <w:rsid w:val="00C702A1"/>
    <w:rsid w:val="00D166E3"/>
    <w:rsid w:val="00DA05F1"/>
    <w:rsid w:val="00DA2E90"/>
    <w:rsid w:val="00DC68A3"/>
    <w:rsid w:val="00DE571D"/>
    <w:rsid w:val="00DE6DFA"/>
    <w:rsid w:val="00E46E0B"/>
    <w:rsid w:val="00E54F80"/>
    <w:rsid w:val="00E93346"/>
    <w:rsid w:val="00EA6D25"/>
    <w:rsid w:val="00F15C74"/>
    <w:rsid w:val="00F50580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9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3985"/>
    <w:pPr>
      <w:ind w:left="720"/>
      <w:contextualSpacing/>
    </w:pPr>
  </w:style>
  <w:style w:type="paragraph" w:styleId="a7">
    <w:name w:val="No Spacing"/>
    <w:uiPriority w:val="1"/>
    <w:qFormat/>
    <w:rsid w:val="00F505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1B423C"/>
    <w:pPr>
      <w:spacing w:after="120" w:line="240" w:lineRule="auto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1B423C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1">
    <w:name w:val="Основной текст Знак1"/>
    <w:uiPriority w:val="99"/>
    <w:rsid w:val="001B423C"/>
    <w:rPr>
      <w:rFonts w:ascii="Times New Roman" w:hAnsi="Times New Roman" w:cs="Times New Roman"/>
      <w:spacing w:val="3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9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3985"/>
    <w:pPr>
      <w:ind w:left="720"/>
      <w:contextualSpacing/>
    </w:pPr>
  </w:style>
  <w:style w:type="paragraph" w:styleId="a7">
    <w:name w:val="No Spacing"/>
    <w:uiPriority w:val="1"/>
    <w:qFormat/>
    <w:rsid w:val="00F505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1B423C"/>
    <w:pPr>
      <w:spacing w:after="120" w:line="240" w:lineRule="auto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1B423C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1">
    <w:name w:val="Основной текст Знак1"/>
    <w:uiPriority w:val="99"/>
    <w:rsid w:val="001B423C"/>
    <w:rPr>
      <w:rFonts w:ascii="Times New Roman" w:hAnsi="Times New Roman" w:cs="Times New Roman"/>
      <w:spacing w:val="3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Елена Зуфаровна</dc:creator>
  <cp:lastModifiedBy>Татьяна</cp:lastModifiedBy>
  <cp:revision>3</cp:revision>
  <cp:lastPrinted>2021-01-26T05:11:00Z</cp:lastPrinted>
  <dcterms:created xsi:type="dcterms:W3CDTF">2023-08-17T04:46:00Z</dcterms:created>
  <dcterms:modified xsi:type="dcterms:W3CDTF">2023-08-18T09:44:00Z</dcterms:modified>
</cp:coreProperties>
</file>